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05F2" w14:textId="77777777" w:rsidR="00374CE4" w:rsidRPr="00E64A10" w:rsidRDefault="006A67F0" w:rsidP="00374CE4">
      <w:pPr>
        <w:spacing w:after="0"/>
        <w:jc w:val="center"/>
        <w:rPr>
          <w:b/>
          <w:bCs/>
          <w:sz w:val="32"/>
          <w:szCs w:val="32"/>
        </w:rPr>
      </w:pPr>
      <w:r w:rsidRPr="00E64A10">
        <w:rPr>
          <w:b/>
          <w:bCs/>
          <w:sz w:val="32"/>
          <w:szCs w:val="32"/>
        </w:rPr>
        <w:t>SURVIVORS’ BILL OF RIGHTS</w:t>
      </w:r>
    </w:p>
    <w:p w14:paraId="2A9A9DD8" w14:textId="77777777" w:rsidR="00E64A10" w:rsidRDefault="00E64A10" w:rsidP="00374CE4">
      <w:pPr>
        <w:spacing w:after="0"/>
        <w:jc w:val="center"/>
        <w:rPr>
          <w:b/>
          <w:bCs/>
        </w:rPr>
      </w:pPr>
    </w:p>
    <w:p w14:paraId="6733AA82" w14:textId="327416C7" w:rsidR="00374CE4" w:rsidRPr="00374CE4" w:rsidRDefault="00374CE4" w:rsidP="00374CE4">
      <w:pPr>
        <w:spacing w:after="0"/>
        <w:jc w:val="center"/>
        <w:rPr>
          <w:b/>
          <w:bCs/>
        </w:rPr>
      </w:pPr>
      <w:r w:rsidRPr="00374CE4">
        <w:rPr>
          <w:b/>
          <w:bCs/>
        </w:rPr>
        <w:t>Medical care</w:t>
      </w:r>
    </w:p>
    <w:p w14:paraId="4421363C" w14:textId="77777777" w:rsidR="00374CE4" w:rsidRPr="00374CE4" w:rsidRDefault="00374CE4" w:rsidP="006A67F0">
      <w:pPr>
        <w:pStyle w:val="ListParagraph"/>
        <w:numPr>
          <w:ilvl w:val="0"/>
          <w:numId w:val="1"/>
        </w:numPr>
        <w:spacing w:after="0"/>
      </w:pPr>
      <w:r w:rsidRPr="00374CE4">
        <w:t>No cost to survivor for sexual assault examination kit.</w:t>
      </w:r>
    </w:p>
    <w:p w14:paraId="492A830C" w14:textId="77777777" w:rsidR="00374CE4" w:rsidRPr="00374CE4" w:rsidRDefault="00374CE4" w:rsidP="006A67F0">
      <w:pPr>
        <w:pStyle w:val="ListParagraph"/>
        <w:numPr>
          <w:ilvl w:val="0"/>
          <w:numId w:val="1"/>
        </w:numPr>
        <w:spacing w:after="0"/>
      </w:pPr>
      <w:r w:rsidRPr="00374CE4">
        <w:t>Information packet given to survivor about the kit.</w:t>
      </w:r>
    </w:p>
    <w:p w14:paraId="7EF248BC" w14:textId="77777777" w:rsidR="00374CE4" w:rsidRDefault="00374CE4" w:rsidP="006A67F0">
      <w:pPr>
        <w:pStyle w:val="ListParagraph"/>
        <w:numPr>
          <w:ilvl w:val="0"/>
          <w:numId w:val="1"/>
        </w:numPr>
        <w:spacing w:after="0"/>
      </w:pPr>
      <w:r w:rsidRPr="00374CE4">
        <w:t>Info on free and low cost HIV testing and STI testing and treatment services in the area.</w:t>
      </w:r>
    </w:p>
    <w:p w14:paraId="2FDD4B49" w14:textId="77777777" w:rsidR="00374CE4" w:rsidRPr="00374CE4" w:rsidRDefault="00374CE4" w:rsidP="00374CE4">
      <w:pPr>
        <w:spacing w:after="0"/>
      </w:pPr>
    </w:p>
    <w:p w14:paraId="579DF414" w14:textId="77777777" w:rsidR="00374CE4" w:rsidRPr="00374CE4" w:rsidRDefault="00374CE4" w:rsidP="00374CE4">
      <w:pPr>
        <w:spacing w:after="0"/>
        <w:jc w:val="center"/>
        <w:rPr>
          <w:b/>
          <w:bCs/>
        </w:rPr>
      </w:pPr>
      <w:r w:rsidRPr="00374CE4">
        <w:rPr>
          <w:b/>
          <w:bCs/>
        </w:rPr>
        <w:t>Medical Provider’s role</w:t>
      </w:r>
    </w:p>
    <w:p w14:paraId="61A984D2" w14:textId="77777777" w:rsidR="00374CE4" w:rsidRPr="00374CE4" w:rsidRDefault="00374CE4" w:rsidP="006A67F0">
      <w:pPr>
        <w:pStyle w:val="ListParagraph"/>
        <w:numPr>
          <w:ilvl w:val="0"/>
          <w:numId w:val="2"/>
        </w:numPr>
        <w:spacing w:after="0"/>
      </w:pPr>
      <w:r w:rsidRPr="00374CE4">
        <w:t>Collect the evidence for the kit and secure it for law enforcement pick-up, assess and treat medical issues.</w:t>
      </w:r>
    </w:p>
    <w:p w14:paraId="3F595929" w14:textId="77777777" w:rsidR="00374CE4" w:rsidRPr="00374CE4" w:rsidRDefault="00374CE4" w:rsidP="006A67F0">
      <w:pPr>
        <w:pStyle w:val="ListParagraph"/>
        <w:numPr>
          <w:ilvl w:val="0"/>
          <w:numId w:val="2"/>
        </w:numPr>
        <w:spacing w:after="0"/>
      </w:pPr>
      <w:r w:rsidRPr="00374CE4">
        <w:t>With survivor consent, release the kit to law enforcement within days. (3 days best practice, 30 days legal requirement)</w:t>
      </w:r>
    </w:p>
    <w:p w14:paraId="61BE50CF" w14:textId="77777777" w:rsidR="00374CE4" w:rsidRPr="00374CE4" w:rsidRDefault="00374CE4" w:rsidP="006A67F0">
      <w:pPr>
        <w:pStyle w:val="ListParagraph"/>
        <w:numPr>
          <w:ilvl w:val="0"/>
          <w:numId w:val="2"/>
        </w:numPr>
        <w:spacing w:after="0"/>
      </w:pPr>
      <w:r w:rsidRPr="00374CE4">
        <w:t>Survivor’s option: notify survivor of release of kit to law enforcement.</w:t>
      </w:r>
    </w:p>
    <w:p w14:paraId="5D2F0A03" w14:textId="77777777" w:rsidR="00374CE4" w:rsidRPr="00374CE4" w:rsidRDefault="00374CE4" w:rsidP="006A67F0">
      <w:pPr>
        <w:pStyle w:val="ListParagraph"/>
        <w:numPr>
          <w:ilvl w:val="0"/>
          <w:numId w:val="2"/>
        </w:numPr>
        <w:spacing w:after="0"/>
      </w:pPr>
      <w:r w:rsidRPr="00374CE4">
        <w:t>Get contact information for the survivor.</w:t>
      </w:r>
    </w:p>
    <w:p w14:paraId="709FF5BF" w14:textId="77777777" w:rsidR="00374CE4" w:rsidRPr="00374CE4" w:rsidRDefault="00374CE4" w:rsidP="006A67F0">
      <w:pPr>
        <w:pStyle w:val="ListParagraph"/>
        <w:numPr>
          <w:ilvl w:val="0"/>
          <w:numId w:val="2"/>
        </w:numPr>
        <w:spacing w:after="0"/>
      </w:pPr>
      <w:r w:rsidRPr="00374CE4">
        <w:t>Provide the survivor with information about the state’s tracking system for kits.</w:t>
      </w:r>
    </w:p>
    <w:p w14:paraId="43A3865D" w14:textId="77777777" w:rsidR="00374CE4" w:rsidRPr="00374CE4" w:rsidRDefault="00374CE4" w:rsidP="006A67F0">
      <w:pPr>
        <w:pStyle w:val="ListParagraph"/>
        <w:numPr>
          <w:ilvl w:val="0"/>
          <w:numId w:val="2"/>
        </w:numPr>
        <w:spacing w:after="0"/>
      </w:pPr>
      <w:r w:rsidRPr="00374CE4">
        <w:t>Survivor has the option to release the kit to law enforcement at a future time.</w:t>
      </w:r>
    </w:p>
    <w:p w14:paraId="73667FDD" w14:textId="77777777" w:rsidR="00374CE4" w:rsidRDefault="00374CE4" w:rsidP="00374CE4">
      <w:pPr>
        <w:spacing w:after="0"/>
        <w:jc w:val="center"/>
      </w:pPr>
    </w:p>
    <w:p w14:paraId="3E443892" w14:textId="77777777" w:rsidR="00374CE4" w:rsidRPr="00374CE4" w:rsidRDefault="00374CE4" w:rsidP="006A67F0">
      <w:pPr>
        <w:spacing w:after="0"/>
        <w:jc w:val="center"/>
      </w:pPr>
      <w:r w:rsidRPr="00374CE4">
        <w:rPr>
          <w:b/>
          <w:bCs/>
        </w:rPr>
        <w:t>Police</w:t>
      </w:r>
      <w:r w:rsidRPr="006A67F0">
        <w:rPr>
          <w:b/>
          <w:bCs/>
        </w:rPr>
        <w:t xml:space="preserve"> </w:t>
      </w:r>
      <w:r w:rsidRPr="00374CE4">
        <w:rPr>
          <w:b/>
          <w:bCs/>
        </w:rPr>
        <w:t>Issues</w:t>
      </w:r>
      <w:r w:rsidR="006A67F0" w:rsidRPr="006A67F0">
        <w:rPr>
          <w:b/>
          <w:bCs/>
        </w:rPr>
        <w:t xml:space="preserve"> w</w:t>
      </w:r>
      <w:r w:rsidRPr="00374CE4">
        <w:rPr>
          <w:b/>
          <w:bCs/>
        </w:rPr>
        <w:t>hen kit is received</w:t>
      </w:r>
      <w:r w:rsidRPr="00374CE4">
        <w:t xml:space="preserve">: </w:t>
      </w:r>
    </w:p>
    <w:p w14:paraId="5A3B1978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Confirm contact info and request updates on contact info.</w:t>
      </w:r>
    </w:p>
    <w:p w14:paraId="284D0808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Inform on statewide tracking system for rape evidence kits.</w:t>
      </w:r>
    </w:p>
    <w:p w14:paraId="2E39E2EA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Inform of right to have the rape evidence kit tested in 180 days.</w:t>
      </w:r>
    </w:p>
    <w:p w14:paraId="7DC2F3D6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Inform of future right to know if kit tested, if DNA profile developed.</w:t>
      </w:r>
    </w:p>
    <w:p w14:paraId="3B1147DD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Request consent to enter kit info into statewide tracking system. (14 days to enter after consent)</w:t>
      </w:r>
    </w:p>
    <w:p w14:paraId="20FEAB26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Inform survivor of date of expected results of kit.</w:t>
      </w:r>
    </w:p>
    <w:p w14:paraId="64F89DAE" w14:textId="77777777" w:rsidR="00374CE4" w:rsidRPr="00374CE4" w:rsidRDefault="00374CE4" w:rsidP="006A67F0">
      <w:pPr>
        <w:pStyle w:val="ListParagraph"/>
        <w:numPr>
          <w:ilvl w:val="0"/>
          <w:numId w:val="3"/>
        </w:numPr>
        <w:spacing w:after="0"/>
      </w:pPr>
      <w:r w:rsidRPr="00374CE4">
        <w:t>At the conclusion of the investigation, inform survivor whether a DNA profile was developed from the kit.</w:t>
      </w:r>
    </w:p>
    <w:p w14:paraId="30C603FD" w14:textId="77777777" w:rsidR="00374CE4" w:rsidRPr="00374CE4" w:rsidRDefault="00374CE4" w:rsidP="00374CE4">
      <w:pPr>
        <w:spacing w:after="0"/>
      </w:pPr>
    </w:p>
    <w:p w14:paraId="3793CA57" w14:textId="77777777" w:rsidR="00374CE4" w:rsidRPr="00374CE4" w:rsidRDefault="00374CE4" w:rsidP="001F476D">
      <w:pPr>
        <w:spacing w:after="0"/>
        <w:jc w:val="center"/>
        <w:rPr>
          <w:b/>
          <w:bCs/>
        </w:rPr>
      </w:pPr>
      <w:r w:rsidRPr="00374CE4">
        <w:rPr>
          <w:b/>
          <w:bCs/>
        </w:rPr>
        <w:t>If no DNA profile is developed:</w:t>
      </w:r>
    </w:p>
    <w:p w14:paraId="3BC645BF" w14:textId="77777777" w:rsidR="00374CE4" w:rsidRPr="00374CE4" w:rsidRDefault="00374CE4" w:rsidP="006A67F0">
      <w:pPr>
        <w:pStyle w:val="ListParagraph"/>
        <w:numPr>
          <w:ilvl w:val="0"/>
          <w:numId w:val="5"/>
        </w:numPr>
        <w:spacing w:after="0"/>
      </w:pPr>
      <w:r w:rsidRPr="00374CE4">
        <w:t>Agency gives 180 days</w:t>
      </w:r>
      <w:r w:rsidR="001F476D" w:rsidRPr="006A67F0">
        <w:t>-</w:t>
      </w:r>
      <w:r w:rsidRPr="00374CE4">
        <w:t>notice to survivor</w:t>
      </w:r>
      <w:r w:rsidR="006A67F0" w:rsidRPr="006A67F0">
        <w:t xml:space="preserve"> </w:t>
      </w:r>
      <w:r w:rsidRPr="00374CE4">
        <w:t>of agency intention to destroy kit, and</w:t>
      </w:r>
      <w:r w:rsidR="006A67F0" w:rsidRPr="006A67F0">
        <w:t xml:space="preserve"> </w:t>
      </w:r>
      <w:r w:rsidRPr="00374CE4">
        <w:t>notice of process to appeal destruction decision</w:t>
      </w:r>
    </w:p>
    <w:p w14:paraId="406E7792" w14:textId="77777777" w:rsidR="00374CE4" w:rsidRPr="00374CE4" w:rsidRDefault="00374CE4" w:rsidP="006A67F0">
      <w:pPr>
        <w:pStyle w:val="ListParagraph"/>
        <w:numPr>
          <w:ilvl w:val="0"/>
          <w:numId w:val="5"/>
        </w:numPr>
        <w:spacing w:after="0"/>
      </w:pPr>
      <w:r w:rsidRPr="00374CE4">
        <w:t>Give survivor a D.P.S. form with explanation of their rights.</w:t>
      </w:r>
    </w:p>
    <w:p w14:paraId="68EDE4F1" w14:textId="77777777" w:rsidR="00374CE4" w:rsidRDefault="00374CE4" w:rsidP="006A67F0">
      <w:pPr>
        <w:pStyle w:val="ListParagraph"/>
        <w:numPr>
          <w:ilvl w:val="0"/>
          <w:numId w:val="5"/>
        </w:numPr>
        <w:spacing w:after="0"/>
      </w:pPr>
      <w:r w:rsidRPr="00374CE4">
        <w:t xml:space="preserve">Secure a signed receipt for the DPS document. </w:t>
      </w:r>
    </w:p>
    <w:p w14:paraId="0974E7A4" w14:textId="77777777" w:rsidR="006A67F0" w:rsidRPr="00374CE4" w:rsidRDefault="006A67F0" w:rsidP="006A67F0">
      <w:pPr>
        <w:pStyle w:val="ListParagraph"/>
        <w:spacing w:after="0"/>
      </w:pPr>
    </w:p>
    <w:p w14:paraId="64E73C3E" w14:textId="77777777" w:rsidR="00374CE4" w:rsidRPr="006A67F0" w:rsidRDefault="00374CE4" w:rsidP="006A67F0">
      <w:pPr>
        <w:pStyle w:val="ListParagraph"/>
        <w:spacing w:after="0"/>
        <w:jc w:val="center"/>
        <w:rPr>
          <w:b/>
          <w:bCs/>
        </w:rPr>
      </w:pPr>
      <w:r w:rsidRPr="006A67F0">
        <w:rPr>
          <w:b/>
          <w:bCs/>
        </w:rPr>
        <w:t>Before any law enforcement interview, advise about:</w:t>
      </w:r>
    </w:p>
    <w:p w14:paraId="15FF032C" w14:textId="77777777" w:rsidR="00374CE4" w:rsidRPr="00374CE4" w:rsidRDefault="00374CE4" w:rsidP="006A67F0">
      <w:pPr>
        <w:pStyle w:val="ListParagraph"/>
        <w:numPr>
          <w:ilvl w:val="0"/>
          <w:numId w:val="8"/>
        </w:numPr>
        <w:spacing w:after="0"/>
      </w:pPr>
      <w:r w:rsidRPr="00374CE4">
        <w:t>Right to an advocate (with sexual assault expertise), counselor, or support person present at any interview with law enforcement, prosecution, or defense attorney.</w:t>
      </w:r>
    </w:p>
    <w:p w14:paraId="732970FE" w14:textId="77777777" w:rsidR="00374CE4" w:rsidRPr="00374CE4" w:rsidRDefault="00374CE4" w:rsidP="006A67F0">
      <w:pPr>
        <w:pStyle w:val="ListParagraph"/>
        <w:numPr>
          <w:ilvl w:val="0"/>
          <w:numId w:val="8"/>
        </w:numPr>
        <w:spacing w:after="0"/>
      </w:pPr>
      <w:r w:rsidRPr="00374CE4">
        <w:t>Interviewer contacts any requested supportive person.</w:t>
      </w:r>
    </w:p>
    <w:p w14:paraId="17E0C174" w14:textId="77777777" w:rsidR="00374CE4" w:rsidRPr="00374CE4" w:rsidRDefault="00374CE4" w:rsidP="006A67F0">
      <w:pPr>
        <w:pStyle w:val="ListParagraph"/>
        <w:numPr>
          <w:ilvl w:val="0"/>
          <w:numId w:val="8"/>
        </w:numPr>
        <w:spacing w:after="0"/>
      </w:pPr>
      <w:r w:rsidRPr="00374CE4">
        <w:t>Law enforcement interview may only proceed without a requested supportive person if no supportive person can arrive within a reasonable timeframe.</w:t>
      </w:r>
    </w:p>
    <w:p w14:paraId="246A3850" w14:textId="77777777" w:rsidR="006A67F0" w:rsidRDefault="006A67F0" w:rsidP="006A67F0">
      <w:pPr>
        <w:spacing w:after="0"/>
        <w:jc w:val="center"/>
      </w:pPr>
    </w:p>
    <w:p w14:paraId="19FF1F3F" w14:textId="08A6413D" w:rsidR="006A67F0" w:rsidRDefault="006A67F0" w:rsidP="006A67F0">
      <w:pPr>
        <w:spacing w:after="0"/>
        <w:jc w:val="center"/>
        <w:rPr>
          <w:b/>
          <w:bCs/>
        </w:rPr>
      </w:pPr>
    </w:p>
    <w:p w14:paraId="6D21657F" w14:textId="77777777" w:rsidR="00E64A10" w:rsidRDefault="00E64A10" w:rsidP="006A67F0">
      <w:pPr>
        <w:spacing w:after="0"/>
        <w:jc w:val="center"/>
        <w:rPr>
          <w:b/>
          <w:bCs/>
        </w:rPr>
      </w:pPr>
    </w:p>
    <w:p w14:paraId="6B5E609E" w14:textId="77777777" w:rsidR="00374CE4" w:rsidRPr="00374CE4" w:rsidRDefault="00374CE4" w:rsidP="006A67F0">
      <w:pPr>
        <w:spacing w:after="0"/>
        <w:jc w:val="center"/>
        <w:rPr>
          <w:b/>
          <w:bCs/>
        </w:rPr>
      </w:pPr>
      <w:r w:rsidRPr="00374CE4">
        <w:rPr>
          <w:b/>
          <w:bCs/>
        </w:rPr>
        <w:lastRenderedPageBreak/>
        <w:t>Other rights affecting Police</w:t>
      </w:r>
    </w:p>
    <w:p w14:paraId="1EAD7819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Survivor has the right to an advocate throughout the criminal investigation and criminal justice process.</w:t>
      </w:r>
    </w:p>
    <w:p w14:paraId="7FE523BB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Treatment of the survivor shall not be altered by exercise of rights.</w:t>
      </w:r>
    </w:p>
    <w:p w14:paraId="1498B62C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Prohibition on officers discouraging evidence kit collection.</w:t>
      </w:r>
    </w:p>
    <w:p w14:paraId="41916590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Prohibition on officers discouraging survivors from seeking post-assault medical examination.</w:t>
      </w:r>
    </w:p>
    <w:p w14:paraId="01F22C45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Polygraph may not be used on survivors.</w:t>
      </w:r>
    </w:p>
    <w:p w14:paraId="4298F635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Survivors may not be prosecuted for misdemeanors revealed in the investigation of sexual assault allegations.</w:t>
      </w:r>
    </w:p>
    <w:p w14:paraId="012A305E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Survivor has right to request another officer for an interview</w:t>
      </w:r>
      <w:r w:rsidR="006A67F0">
        <w:t xml:space="preserve"> </w:t>
      </w:r>
      <w:r w:rsidRPr="00374CE4">
        <w:t>If the survivor views the currently assigned officer is unsupportive or inadequately trained.</w:t>
      </w:r>
    </w:p>
    <w:p w14:paraId="4A8E39D9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Law enforcement may require that requests for information pursuant to this law be made in writing.</w:t>
      </w:r>
    </w:p>
    <w:p w14:paraId="4D4E2069" w14:textId="77777777" w:rsidR="00374CE4" w:rsidRPr="00374CE4" w:rsidRDefault="00374CE4" w:rsidP="006A67F0">
      <w:pPr>
        <w:pStyle w:val="ListParagraph"/>
        <w:numPr>
          <w:ilvl w:val="0"/>
          <w:numId w:val="9"/>
        </w:numPr>
        <w:spacing w:after="0"/>
      </w:pPr>
      <w:r w:rsidRPr="00374CE4">
        <w:t>Law enforcement shall respond to these written requests in writing.</w:t>
      </w:r>
    </w:p>
    <w:p w14:paraId="493E34A2" w14:textId="77777777" w:rsidR="006A67F0" w:rsidRDefault="006A67F0" w:rsidP="00374CE4">
      <w:pPr>
        <w:spacing w:after="0"/>
      </w:pPr>
    </w:p>
    <w:p w14:paraId="7276188B" w14:textId="77777777" w:rsidR="00374CE4" w:rsidRPr="00374CE4" w:rsidRDefault="00374CE4" w:rsidP="006A67F0">
      <w:pPr>
        <w:spacing w:after="0"/>
        <w:jc w:val="center"/>
        <w:rPr>
          <w:b/>
          <w:bCs/>
        </w:rPr>
      </w:pPr>
      <w:r w:rsidRPr="00374CE4">
        <w:rPr>
          <w:b/>
          <w:bCs/>
        </w:rPr>
        <w:t>Crime Lab</w:t>
      </w:r>
      <w:r w:rsidR="006A67F0" w:rsidRPr="006A67F0">
        <w:rPr>
          <w:b/>
          <w:bCs/>
        </w:rPr>
        <w:t xml:space="preserve"> </w:t>
      </w:r>
      <w:r w:rsidRPr="00374CE4">
        <w:rPr>
          <w:b/>
          <w:bCs/>
        </w:rPr>
        <w:t>Duties</w:t>
      </w:r>
    </w:p>
    <w:p w14:paraId="379889B4" w14:textId="77777777" w:rsidR="00374CE4" w:rsidRPr="00374CE4" w:rsidRDefault="00374CE4" w:rsidP="006A67F0">
      <w:pPr>
        <w:pStyle w:val="ListParagraph"/>
        <w:numPr>
          <w:ilvl w:val="0"/>
          <w:numId w:val="10"/>
        </w:numPr>
        <w:spacing w:after="0"/>
      </w:pPr>
      <w:r w:rsidRPr="00374CE4">
        <w:t>Ensure kit is in statewide tracking system.</w:t>
      </w:r>
    </w:p>
    <w:p w14:paraId="71E785F2" w14:textId="77777777" w:rsidR="00374CE4" w:rsidRPr="00374CE4" w:rsidRDefault="00374CE4" w:rsidP="006A67F0">
      <w:pPr>
        <w:pStyle w:val="ListParagraph"/>
        <w:numPr>
          <w:ilvl w:val="0"/>
          <w:numId w:val="10"/>
        </w:numPr>
        <w:spacing w:after="0"/>
      </w:pPr>
      <w:r w:rsidRPr="00374CE4">
        <w:t>Complete testing within 180 days of receipt.</w:t>
      </w:r>
    </w:p>
    <w:p w14:paraId="5A0A80A9" w14:textId="77777777" w:rsidR="006A67F0" w:rsidRDefault="006A67F0" w:rsidP="006A67F0">
      <w:pPr>
        <w:spacing w:after="0"/>
        <w:jc w:val="center"/>
      </w:pPr>
    </w:p>
    <w:p w14:paraId="5FF6B506" w14:textId="77777777" w:rsidR="00374CE4" w:rsidRPr="00374CE4" w:rsidRDefault="00374CE4" w:rsidP="006A67F0">
      <w:pPr>
        <w:spacing w:after="0"/>
        <w:jc w:val="center"/>
        <w:rPr>
          <w:b/>
          <w:bCs/>
        </w:rPr>
      </w:pPr>
      <w:r w:rsidRPr="00374CE4">
        <w:rPr>
          <w:b/>
          <w:bCs/>
        </w:rPr>
        <w:t>Prosecution Issues</w:t>
      </w:r>
    </w:p>
    <w:p w14:paraId="168B9B06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 xml:space="preserve">Survivor has a right to the presence of a supportive person in any stage of the legal process, </w:t>
      </w:r>
      <w:bookmarkStart w:id="0" w:name="_GoBack"/>
      <w:bookmarkEnd w:id="0"/>
      <w:r w:rsidRPr="00374CE4">
        <w:t>including defense interviews.</w:t>
      </w:r>
      <w:r w:rsidR="006A67F0">
        <w:t xml:space="preserve"> </w:t>
      </w:r>
      <w:r w:rsidRPr="00374CE4">
        <w:t>This right exists in “any interaction” with legal or criminal justice representatives in NM.</w:t>
      </w:r>
    </w:p>
    <w:p w14:paraId="04C6E19E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Right to be heard through a victim impact statement at any proceeding relevant to the sexual assault.</w:t>
      </w:r>
    </w:p>
    <w:p w14:paraId="5CCA12DC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Significant expansion of right to be heard.</w:t>
      </w:r>
    </w:p>
    <w:p w14:paraId="4F425F0F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Prohibition on discouraging a survivor from seeking evidence kit collection.</w:t>
      </w:r>
    </w:p>
    <w:p w14:paraId="404593D2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Prohibition on discouraging a survivor from seeking post assault medical examination.</w:t>
      </w:r>
    </w:p>
    <w:p w14:paraId="4844C32B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Notification as required to survivor or survivor-named designee.</w:t>
      </w:r>
    </w:p>
    <w:p w14:paraId="11002755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Deceased survivor designees:</w:t>
      </w:r>
    </w:p>
    <w:p w14:paraId="4DF1B222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Adult spouse at the time of survivor’s death</w:t>
      </w:r>
      <w:r w:rsidR="006A67F0">
        <w:t xml:space="preserve"> </w:t>
      </w:r>
      <w:r w:rsidRPr="00374CE4">
        <w:t>Parent</w:t>
      </w:r>
      <w:r w:rsidR="006A67F0">
        <w:t xml:space="preserve"> </w:t>
      </w:r>
      <w:r w:rsidRPr="00374CE4">
        <w:t>Adult sibling</w:t>
      </w:r>
      <w:r w:rsidR="006A67F0">
        <w:t xml:space="preserve"> </w:t>
      </w:r>
      <w:r w:rsidRPr="00374CE4">
        <w:t>Adult child</w:t>
      </w:r>
    </w:p>
    <w:p w14:paraId="4C4B9C6A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Right to protection from defendant and his allies.</w:t>
      </w:r>
    </w:p>
    <w:p w14:paraId="0BBC7517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No requirement of survivor polygraph as condition of filing charges or participation in the justice system.</w:t>
      </w:r>
    </w:p>
    <w:p w14:paraId="57E49A04" w14:textId="77777777" w:rsidR="00374CE4" w:rsidRPr="00374CE4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Provide a sentencing recommendation to official conducting pre-sentencing investigation.</w:t>
      </w:r>
    </w:p>
    <w:p w14:paraId="77F5812A" w14:textId="77777777" w:rsidR="00AD6A0B" w:rsidRDefault="00374CE4" w:rsidP="006A67F0">
      <w:pPr>
        <w:pStyle w:val="ListParagraph"/>
        <w:numPr>
          <w:ilvl w:val="0"/>
          <w:numId w:val="11"/>
        </w:numPr>
        <w:spacing w:after="0"/>
      </w:pPr>
      <w:r w:rsidRPr="00374CE4">
        <w:t>Crimes committed by the survivor that are discovered through the evidence kit or the sexual assault investigation may not be charged UNLESS the crime is a felony.</w:t>
      </w:r>
    </w:p>
    <w:sectPr w:rsidR="00AD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779"/>
    <w:multiLevelType w:val="hybridMultilevel"/>
    <w:tmpl w:val="8A2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AD5"/>
    <w:multiLevelType w:val="hybridMultilevel"/>
    <w:tmpl w:val="F1FA92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0181D"/>
    <w:multiLevelType w:val="hybridMultilevel"/>
    <w:tmpl w:val="A59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AEF"/>
    <w:multiLevelType w:val="hybridMultilevel"/>
    <w:tmpl w:val="54A6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70D"/>
    <w:multiLevelType w:val="hybridMultilevel"/>
    <w:tmpl w:val="B30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419"/>
    <w:multiLevelType w:val="hybridMultilevel"/>
    <w:tmpl w:val="725C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DB0"/>
    <w:multiLevelType w:val="hybridMultilevel"/>
    <w:tmpl w:val="62B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2926"/>
    <w:multiLevelType w:val="hybridMultilevel"/>
    <w:tmpl w:val="C37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7CE9"/>
    <w:multiLevelType w:val="hybridMultilevel"/>
    <w:tmpl w:val="93025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03E39"/>
    <w:multiLevelType w:val="hybridMultilevel"/>
    <w:tmpl w:val="9C00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487"/>
    <w:multiLevelType w:val="hybridMultilevel"/>
    <w:tmpl w:val="6E68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E4"/>
    <w:rsid w:val="001F15C5"/>
    <w:rsid w:val="001F476D"/>
    <w:rsid w:val="00374CE4"/>
    <w:rsid w:val="0055766B"/>
    <w:rsid w:val="006A67F0"/>
    <w:rsid w:val="00E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BD3B"/>
  <w15:chartTrackingRefBased/>
  <w15:docId w15:val="{81520BC6-7F82-4A66-A063-F19C37E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290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07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69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326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36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118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30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71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77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43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85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41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48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581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66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05">
          <w:marLeft w:val="5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513">
          <w:marLeft w:val="5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42">
          <w:marLeft w:val="5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57">
          <w:marLeft w:val="5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413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947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67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638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47">
          <w:marLeft w:val="1483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51">
          <w:marLeft w:val="1483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697">
          <w:marLeft w:val="1483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770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89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9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9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13">
          <w:marLeft w:val="720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2">
          <w:marLeft w:val="720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48">
          <w:marLeft w:val="720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800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880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64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679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59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27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536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06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3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9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40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95">
          <w:marLeft w:val="1483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50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46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62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34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37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21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522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7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1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748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04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10">
          <w:marLeft w:val="221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53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13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781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36">
          <w:marLeft w:val="66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96">
          <w:marLeft w:val="662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503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685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06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144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758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13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15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154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76">
          <w:marLeft w:val="73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02CC-3A66-4702-BD46-7FFE128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Lewis</dc:creator>
  <cp:keywords/>
  <dc:description/>
  <cp:lastModifiedBy>Sheila Lewis</cp:lastModifiedBy>
  <cp:revision>2</cp:revision>
  <dcterms:created xsi:type="dcterms:W3CDTF">2019-07-03T18:59:00Z</dcterms:created>
  <dcterms:modified xsi:type="dcterms:W3CDTF">2019-07-05T17:24:00Z</dcterms:modified>
</cp:coreProperties>
</file>